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  <w:ind w:right="287"/>
        <w:spacing w:before="78" w:line="275" w:lineRule="exact"/>
        <w:jc w:val="right"/>
      </w:pPr>
      <w:r>
        <w:rPr>
          <w:spacing w:val="-2" w:percent="98"/>
        </w:rPr>
        <w:t>УТВЕРЖДАЮ</w:t>
      </w:r>
      <w:r/>
    </w:p>
    <w:p>
      <w:pPr>
        <w:pStyle w:val="para1"/>
        <w:ind w:left="6576" w:right="283" w:firstLine="3076"/>
        <w:spacing/>
        <w:jc w:val="right"/>
      </w:pPr>
      <w:r>
        <w:rPr>
          <w:spacing w:val="-2" w:percent="98"/>
        </w:rPr>
        <w:t xml:space="preserve">Директор </w:t>
      </w:r>
      <w:r>
        <w:t>МБОУ</w:t>
      </w:r>
      <w:r>
        <w:rPr>
          <w:spacing w:val="-7" w:percent="93"/>
        </w:rPr>
        <w:t xml:space="preserve"> </w:t>
      </w:r>
      <w:r>
        <w:t>«Многопрофильный</w:t>
      </w:r>
      <w:r>
        <w:rPr>
          <w:spacing w:val="-10" w:percent="90"/>
        </w:rPr>
        <w:t xml:space="preserve"> </w:t>
      </w:r>
      <w:r>
        <w:t>лицей</w:t>
      </w:r>
      <w:r>
        <w:rPr>
          <w:spacing w:val="-10" w:percent="90"/>
        </w:rPr>
        <w:t xml:space="preserve"> </w:t>
      </w:r>
      <w:r>
        <w:t>№18 имени М.В. Ломоносова ЗМР РТ</w:t>
      </w:r>
    </w:p>
    <w:p>
      <w:pPr>
        <w:pStyle w:val="para1"/>
        <w:rPr>
          <w:sz w:val="22"/>
        </w:rPr>
      </w:pPr>
      <w:r>
        <w:rPr>
          <w:sz w:val="22"/>
        </w:rPr>
      </w:r>
    </w:p>
    <w:p>
      <w:pPr>
        <w:pStyle w:val="para1"/>
        <w:rPr>
          <w:sz w:val="22"/>
        </w:rPr>
      </w:pPr>
      <w:r>
        <w:rPr>
          <w:sz w:val="22"/>
        </w:rPr>
      </w:r>
    </w:p>
    <w:p>
      <w:pPr>
        <w:pStyle w:val="para1"/>
        <w:rPr>
          <w:sz w:val="22"/>
        </w:rPr>
      </w:pPr>
      <w:r>
        <w:rPr>
          <w:sz w:val="22"/>
        </w:rPr>
      </w:r>
    </w:p>
    <w:p>
      <w:pPr>
        <w:pStyle w:val="para1"/>
        <w:spacing w:before="114"/>
        <w:rPr>
          <w:sz w:val="22"/>
        </w:rPr>
      </w:pPr>
      <w:r>
        <w:rPr>
          <w:sz w:val="22"/>
        </w:rPr>
      </w:r>
    </w:p>
    <w:p>
      <w:pPr>
        <w:ind w:left="2" w:right="224"/>
        <w:spacing/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0" hidden="0" allowOverlap="1">
                <wp:simplePos x="0" y="0"/>
                <wp:positionH relativeFrom="page">
                  <wp:posOffset>4737735</wp:posOffset>
                </wp:positionH>
                <wp:positionV relativeFrom="paragraph">
                  <wp:posOffset>-671830</wp:posOffset>
                </wp:positionV>
                <wp:extent cx="2495550" cy="8540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val="SMDATA_5_kjN1aRMAAAAlAAAAAQAAAA0AAAAAkAAAAEgAAACQAAAASAAAAAAAAAAAAAAAAAAAABcAAAAUAAAAAAAAAAAAAAD/fwAA/38AAAAAAAAJAAAABAAAAAAAAAAhAAAAQAAAADwAAAAGAAAAAKAAAAAAAAAAAAAAAAAAAAAAAAAlHQAAAAAAAAIAAADe+///Wg8AAEEFAAAAAAAAJR0AADUG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2495550" cy="854075"/>
                          <a:chOff x="0" y="0"/>
                          <a:chExt cx="2495550" cy="8540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extLst>
                              <a:ext uri="smNativeData">
                                <sm:smNativeData xmlns:sm="smNativeData" val="SMDATA_16_kjN1aR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box 3"/>
                        <wps:cNvSpPr>
                          <a:extLst>
                            <a:ext uri="smNativeData">
                              <sm:smNativeData xmlns:sm="smNativeData" val="SMDATA_14_kjN1aR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0" y="0"/>
                            <a:ext cx="249555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right="47"/>
                                <w:spacing w:before="207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Я.В.</w:t>
                              </w:r>
                              <w:r>
                                <w:rPr>
                                  <w:spacing w:val="-4" w:percent="9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 w:percent="98"/>
                                  <w:sz w:val="24"/>
                                </w:rPr>
                                <w:t>Кибец</w:t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ind w:left="18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«29»</w:t>
                              </w:r>
                              <w:r>
                                <w:rPr>
                                  <w:spacing w:val="-6" w:percent="9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августа</w:t>
                              </w:r>
                              <w:r>
                                <w:rPr>
                                  <w:spacing w:val="-1" w:percent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2025 </w:t>
                              </w:r>
                              <w:r>
                                <w:rPr>
                                  <w:spacing w:val="-5" w:percent="95"/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05pt;margin-top:-52.90pt;mso-position-horizontal-relative:page;width:196.50pt;height:67.25pt;z-index:251658241;mso-wrap-distance-left:0.00pt;mso-wrap-distance-right:0.00pt" coordorigin="7461,1589" coordsize="3930,1345">
                <v:shapetype id="_x0000_t75" coordsize="21600,21600" o:spt="75" o:preferrelative="t" path="m,l,21600r21600,l21600,xe">
                  <v:path gradientshapeok="t" o:connecttype="rect"/>
                </v:shapetype>
                <v:shape id="Image 2" o:spid="_x0000_s1026" type="#_x0000_t75" style="position:absolute;left:7461;top:1589;width:3930;height:1344" stroked="f" filled="f" v:ext="SMDATA_15_kjN1aR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oAAAACAAAAAEAAAABAAAA">
                  <v:imagedata r:id="rId7" o:title="media/image1"/>
                </v:shape>
                <v:rect id="Textbox 3" o:spid="_x0000_s1027" style="position:absolute;left:7461;top:1589;width:3930;height:1345" stroked="f" filled="f" v:ext="SMDATA_13_kjN1aR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  <v:textbox inset="0.0pt,0.0pt,0.0pt,0.0pt">
                    <w:txbxContent>
                      <w:p>
                        <w:pPr>
                          <w:ind w:right="47"/>
                          <w:spacing w:before="20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Я.В.</w:t>
                        </w:r>
                        <w:r>
                          <w:rPr>
                            <w:spacing w:val="-4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 w:percent="98"/>
                            <w:sz w:val="24"/>
                          </w:rPr>
                          <w:t>Кибец</w:t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ind w:left="18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«29»</w:t>
                        </w:r>
                        <w:r>
                          <w:rPr>
                            <w:spacing w:val="-6" w:percent="9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августа</w:t>
                        </w:r>
                        <w:r>
                          <w:rPr>
                            <w:spacing w:val="-1" w:percent="9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2025 </w:t>
                        </w:r>
                        <w:r>
                          <w:rPr>
                            <w:spacing w:val="-5" w:percent="95"/>
                            <w:sz w:val="24"/>
                          </w:rPr>
                          <w:t>г.</w:t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rect>
                <w10:wrap type="none" anchorx="page" anchory="text"/>
              </v:group>
            </w:pict>
          </mc:Fallback>
        </mc:AlternateContent>
      </w:r>
      <w:r>
        <w:rPr>
          <w:b/>
          <w:color w:val="202020"/>
        </w:rPr>
        <w:t>План</w:t>
      </w:r>
      <w:r>
        <w:rPr>
          <w:b/>
          <w:color w:val="202020"/>
          <w:spacing w:val="2" w:percent="102"/>
        </w:rPr>
        <w:t xml:space="preserve"> </w:t>
      </w:r>
      <w:r>
        <w:rPr>
          <w:b/>
          <w:color w:val="202020"/>
          <w:spacing w:val="-2" w:percent="98"/>
        </w:rPr>
        <w:t>работы</w:t>
      </w:r>
      <w:r>
        <w:rPr>
          <w:b/>
        </w:rPr>
      </w:r>
    </w:p>
    <w:p>
      <w:pPr>
        <w:ind w:right="224"/>
        <w:spacing w:before="38"/>
        <w:jc w:val="center"/>
        <w:rPr>
          <w:b/>
        </w:rPr>
      </w:pPr>
      <w:r>
        <w:rPr>
          <w:b/>
          <w:color w:val="202020"/>
        </w:rPr>
        <w:t>школьного</w:t>
      </w:r>
      <w:r>
        <w:rPr>
          <w:b/>
          <w:color w:val="202020"/>
          <w:spacing w:val="58" w:percent="141"/>
          <w:w w:val="150"/>
        </w:rPr>
        <w:t xml:space="preserve"> </w:t>
      </w:r>
      <w:r>
        <w:rPr>
          <w:b/>
          <w:color w:val="202020"/>
        </w:rPr>
        <w:t>спортивного</w:t>
      </w:r>
      <w:r>
        <w:rPr>
          <w:b/>
          <w:color w:val="202020"/>
          <w:spacing w:val="54" w:percent="138"/>
          <w:w w:val="150"/>
        </w:rPr>
        <w:t xml:space="preserve"> </w:t>
      </w:r>
      <w:r>
        <w:rPr>
          <w:b/>
          <w:color w:val="202020"/>
        </w:rPr>
        <w:t>клуба</w:t>
      </w:r>
      <w:r>
        <w:rPr>
          <w:b/>
          <w:color w:val="202020"/>
          <w:spacing w:val="28" w:percent="130"/>
        </w:rPr>
        <w:t xml:space="preserve"> </w:t>
      </w:r>
      <w:r>
        <w:rPr>
          <w:b/>
          <w:color w:val="202020"/>
        </w:rPr>
        <w:t>«Атлант»</w:t>
      </w:r>
      <w:r>
        <w:rPr>
          <w:b/>
          <w:color w:val="202020"/>
          <w:spacing w:val="28" w:percent="130"/>
        </w:rPr>
        <w:t xml:space="preserve"> </w:t>
      </w:r>
      <w:r>
        <w:rPr>
          <w:b/>
          <w:color w:val="202020"/>
        </w:rPr>
        <w:t>на</w:t>
      </w:r>
      <w:r>
        <w:rPr>
          <w:b/>
          <w:color w:val="202020"/>
          <w:spacing w:val="32" w:percent="134"/>
        </w:rPr>
        <w:t xml:space="preserve"> </w:t>
      </w:r>
      <w:r>
        <w:rPr>
          <w:b/>
          <w:color w:val="202020"/>
        </w:rPr>
        <w:t>2025-2026</w:t>
      </w:r>
      <w:r>
        <w:rPr>
          <w:b/>
          <w:color w:val="202020"/>
          <w:spacing w:val="28" w:percent="130"/>
        </w:rPr>
        <w:t xml:space="preserve"> </w:t>
      </w:r>
      <w:r>
        <w:rPr>
          <w:b/>
          <w:color w:val="202020"/>
        </w:rPr>
        <w:t>учебный</w:t>
      </w:r>
      <w:r>
        <w:rPr>
          <w:b/>
          <w:color w:val="202020"/>
          <w:spacing w:val="28" w:percent="130"/>
        </w:rPr>
        <w:t xml:space="preserve"> </w:t>
      </w:r>
      <w:r>
        <w:rPr>
          <w:b/>
          <w:color w:val="202020"/>
          <w:spacing w:val="-5" w:percent="95"/>
        </w:rPr>
        <w:t>год</w:t>
      </w:r>
      <w:r>
        <w:rPr>
          <w:b/>
        </w:rPr>
      </w:r>
    </w:p>
    <w:p>
      <w:pPr>
        <w:pStyle w:val="para1"/>
        <w:spacing w:before="99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name w:val="Таблица1"/>
        <w:tabOrder w:val="0"/>
        <w:jc w:val="left"/>
        <w:tblInd w:w="14" w:type="dxa"/>
        <w:tblW w:w="10814" w:type="dxa"/>
        <w:pPr>
          <w:ind w:left="14"/>
        </w:pPr>
        <w:tblLook w:val="01E0" w:firstRow="1" w:lastRow="1" w:firstColumn="1" w:lastColumn="1" w:noHBand="0" w:noVBand="0"/>
      </w:tblPr>
      <w:tblGrid>
        <w:gridCol w:w="602"/>
        <w:gridCol w:w="5635"/>
        <w:gridCol w:w="2268"/>
        <w:gridCol w:w="2309"/>
      </w:tblGrid>
      <w:tr>
        <w:trPr>
          <w:cantSplit w:val="0"/>
          <w:trHeight w:val="798" w:hRule="atLeast"/>
        </w:trPr>
        <w:tc>
          <w:tcPr>
            <w:tcW w:w="6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8" w:right="67" w:firstLine="50"/>
              <w:spacing w:line="278" w:lineRule="auto"/>
              <w:rPr>
                <w:b/>
              </w:rPr>
            </w:pPr>
            <w:r>
              <w:rPr>
                <w:b/>
                <w:color w:val="202020"/>
                <w:spacing w:val="-10" w:percent="89"/>
              </w:rPr>
              <w:t xml:space="preserve">№ </w:t>
            </w:r>
            <w:r>
              <w:rPr>
                <w:b/>
                <w:color w:val="202020"/>
                <w:spacing w:val="-6" w:percent="94"/>
              </w:rPr>
              <w:t>п/п</w:t>
            </w:r>
            <w:r>
              <w:rPr>
                <w:b/>
              </w:rPr>
            </w:r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70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  <w:spacing w:val="-2" w:percent="98"/>
              </w:rPr>
              <w:t>Мероприятие</w:t>
            </w:r>
            <w:r>
              <w:rPr>
                <w:b/>
              </w:rPr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86"/>
              <w:spacing w:line="251" w:lineRule="exact"/>
              <w:rPr>
                <w:b/>
              </w:rPr>
            </w:pPr>
            <w:r>
              <w:rPr>
                <w:b/>
                <w:color w:val="202020"/>
              </w:rPr>
              <w:t>Сроки</w:t>
            </w:r>
            <w:r>
              <w:rPr>
                <w:b/>
                <w:color w:val="202020"/>
                <w:spacing w:val="-3" w:percent="97"/>
              </w:rPr>
              <w:t xml:space="preserve"> </w:t>
            </w:r>
            <w:r>
              <w:rPr>
                <w:b/>
                <w:color w:val="202020"/>
                <w:spacing w:val="-2" w:percent="98"/>
              </w:rPr>
              <w:t>проведения</w:t>
            </w:r>
            <w:r>
              <w:rPr>
                <w:b/>
              </w:rPr>
            </w:r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653"/>
              <w:spacing w:line="251" w:lineRule="exact"/>
              <w:rPr>
                <w:b/>
              </w:rPr>
            </w:pPr>
            <w:r>
              <w:rPr>
                <w:b/>
                <w:color w:val="202020"/>
                <w:spacing w:val="-2" w:percent="98"/>
              </w:rPr>
              <w:t>Участники</w:t>
            </w:r>
            <w:r>
              <w:rPr>
                <w:b/>
              </w:rPr>
            </w:r>
          </w:p>
        </w:tc>
      </w:tr>
      <w:tr>
        <w:trPr>
          <w:cantSplit w:val="0"/>
          <w:trHeight w:val="414" w:hRule="atLeast"/>
        </w:trPr>
        <w:tc>
          <w:tcPr>
            <w:tcW w:w="108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73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  <w:spacing w:val="2" w:percent="102"/>
              </w:rPr>
              <w:t>Информационно-организационная</w:t>
            </w:r>
            <w:r>
              <w:rPr>
                <w:b/>
                <w:color w:val="202020"/>
                <w:spacing w:val="63" w:percent="145"/>
                <w:w w:val="150"/>
              </w:rPr>
              <w:t xml:space="preserve"> </w:t>
            </w:r>
            <w:r>
              <w:rPr>
                <w:b/>
                <w:color w:val="202020"/>
                <w:spacing w:val="-2" w:percent="98"/>
              </w:rPr>
              <w:t>работа</w:t>
            </w:r>
            <w:r>
              <w:rPr>
                <w:b/>
              </w:rPr>
            </w:r>
          </w:p>
        </w:tc>
      </w:tr>
      <w:tr>
        <w:trPr>
          <w:cantSplit w:val="0"/>
          <w:trHeight w:val="582" w:hRule="atLeast"/>
        </w:trPr>
        <w:tc>
          <w:tcPr>
            <w:tcW w:w="6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05"/>
              <w:spacing w:line="249" w:lineRule="exact"/>
            </w:pPr>
            <w:r>
              <w:rPr>
                <w:color w:val="202020"/>
                <w:spacing w:val="-10" w:percent="89"/>
                <w:w w:val="105"/>
              </w:rPr>
              <w:t>1</w:t>
            </w:r>
            <w:r/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  <w:spacing w:line="249" w:lineRule="exact"/>
            </w:pPr>
            <w:r>
              <w:rPr>
                <w:color w:val="202020"/>
                <w:spacing w:val="4" w:percent="105"/>
              </w:rPr>
              <w:t>Составление</w:t>
            </w:r>
            <w:r>
              <w:rPr>
                <w:color w:val="202020"/>
                <w:spacing w:val="56" w:percent="164"/>
              </w:rPr>
              <w:t xml:space="preserve"> </w:t>
            </w:r>
            <w:r>
              <w:rPr>
                <w:color w:val="202020"/>
                <w:spacing w:val="4" w:percent="105"/>
              </w:rPr>
              <w:t>плана</w:t>
            </w:r>
            <w:r>
              <w:rPr>
                <w:color w:val="202020"/>
                <w:spacing w:val="43" w:percent="149"/>
              </w:rPr>
              <w:t xml:space="preserve"> </w:t>
            </w:r>
            <w:r>
              <w:rPr>
                <w:color w:val="202020"/>
                <w:spacing w:val="4" w:percent="105"/>
              </w:rPr>
              <w:t>спортивно-</w:t>
            </w:r>
            <w:r>
              <w:rPr>
                <w:color w:val="202020"/>
                <w:spacing w:val="56" w:percent="164"/>
              </w:rPr>
              <w:t xml:space="preserve"> </w:t>
            </w:r>
            <w:r>
              <w:rPr>
                <w:color w:val="202020"/>
                <w:spacing w:val="-2" w:percent="98"/>
              </w:rPr>
              <w:t>массовых</w:t>
            </w:r>
            <w:r/>
          </w:p>
          <w:p>
            <w:pPr>
              <w:pStyle w:val="para3"/>
              <w:ind w:left="165"/>
              <w:spacing w:before="37" w:line="240" w:lineRule="auto"/>
            </w:pPr>
            <w:r>
              <w:rPr>
                <w:color w:val="202020"/>
                <w:spacing w:val="2" w:percent="102"/>
              </w:rPr>
              <w:t>мероприятий</w:t>
            </w:r>
            <w:r>
              <w:rPr>
                <w:color w:val="202020"/>
                <w:spacing w:val="61" w:percent="169"/>
              </w:rPr>
              <w:t xml:space="preserve"> </w:t>
            </w:r>
            <w:r>
              <w:rPr>
                <w:color w:val="202020"/>
                <w:spacing w:val="2" w:percent="102"/>
              </w:rPr>
              <w:t>на</w:t>
            </w:r>
            <w:r>
              <w:rPr>
                <w:color w:val="202020"/>
                <w:spacing w:val="58" w:percent="166"/>
              </w:rPr>
              <w:t xml:space="preserve"> </w:t>
            </w:r>
            <w:r>
              <w:rPr>
                <w:color w:val="202020"/>
                <w:spacing w:val="2" w:percent="102"/>
              </w:rPr>
              <w:t>учебный</w:t>
            </w:r>
            <w:r>
              <w:rPr>
                <w:color w:val="202020"/>
                <w:spacing w:val="58" w:percent="166"/>
              </w:rPr>
              <w:t xml:space="preserve"> </w:t>
            </w:r>
            <w:r>
              <w:rPr>
                <w:color w:val="202020"/>
                <w:spacing w:val="-4" w:percent="95"/>
              </w:rPr>
              <w:t>год.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202020"/>
                <w:w w:val="125"/>
              </w:rPr>
              <w:t>август-</w:t>
            </w:r>
            <w:r>
              <w:rPr>
                <w:color w:val="202020"/>
                <w:spacing w:val="17" w:percent="115"/>
                <w:w w:val="125"/>
              </w:rPr>
              <w:t xml:space="preserve"> </w:t>
            </w:r>
            <w:r>
              <w:rPr>
                <w:color w:val="202020"/>
                <w:spacing w:val="-2" w:percent="98"/>
                <w:w w:val="125"/>
              </w:rPr>
              <w:t>сентябрь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202020"/>
                <w:w w:val="110"/>
              </w:rPr>
              <w:t>руководитель</w:t>
            </w:r>
            <w:r>
              <w:rPr>
                <w:color w:val="202020"/>
                <w:spacing w:val="12" w:percent="112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клуба</w:t>
            </w:r>
            <w:r/>
          </w:p>
        </w:tc>
      </w:tr>
      <w:tr>
        <w:trPr>
          <w:cantSplit w:val="0"/>
          <w:trHeight w:val="582" w:hRule="atLeast"/>
        </w:trPr>
        <w:tc>
          <w:tcPr>
            <w:tcW w:w="6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00"/>
            </w:pPr>
            <w:r>
              <w:rPr>
                <w:color w:val="202020"/>
                <w:spacing w:val="-10" w:percent="89"/>
                <w:w w:val="105"/>
              </w:rPr>
              <w:t>2</w:t>
            </w:r>
            <w:r/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</w:pPr>
            <w:r>
              <w:rPr>
                <w:color w:val="202020"/>
                <w:spacing w:val="6" w:percent="107"/>
              </w:rPr>
              <w:t>Составление</w:t>
            </w:r>
            <w:r>
              <w:rPr>
                <w:color w:val="202020"/>
                <w:spacing w:val="31" w:percent="135"/>
              </w:rPr>
              <w:t xml:space="preserve"> </w:t>
            </w:r>
            <w:r>
              <w:rPr>
                <w:color w:val="030303"/>
                <w:spacing w:val="6" w:percent="107"/>
              </w:rPr>
              <w:t>расписания</w:t>
            </w:r>
            <w:r>
              <w:rPr>
                <w:color w:val="030303"/>
                <w:spacing w:val="45" w:percent="151"/>
              </w:rPr>
              <w:t xml:space="preserve"> </w:t>
            </w:r>
            <w:r>
              <w:rPr>
                <w:color w:val="202020"/>
                <w:spacing w:val="-2" w:percent="98"/>
              </w:rPr>
              <w:t>работы</w:t>
            </w:r>
            <w:r/>
          </w:p>
          <w:p>
            <w:pPr>
              <w:pStyle w:val="para3"/>
              <w:ind w:left="165"/>
              <w:spacing w:before="37" w:line="240" w:lineRule="auto"/>
            </w:pPr>
            <w:r>
              <w:rPr>
                <w:color w:val="202020"/>
                <w:w w:val="105"/>
              </w:rPr>
              <w:t>спортивных</w:t>
            </w:r>
            <w:r>
              <w:rPr>
                <w:color w:val="202020"/>
                <w:spacing w:val="44" w:percent="145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объединений.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spacing w:val="-2" w:percent="98"/>
                <w:w w:val="110"/>
              </w:rPr>
              <w:t>сентябрь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учителя,</w:t>
            </w:r>
            <w:r>
              <w:rPr>
                <w:color w:val="202020"/>
                <w:spacing w:val="-6" w:percent="94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тренеры</w:t>
            </w:r>
            <w:r/>
          </w:p>
        </w:tc>
      </w:tr>
      <w:tr>
        <w:trPr>
          <w:cantSplit w:val="0"/>
          <w:trHeight w:val="304" w:hRule="atLeast"/>
        </w:trPr>
        <w:tc>
          <w:tcPr>
            <w:tcW w:w="108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73" w:right="2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</w:rPr>
              <w:t>Методическая</w:t>
            </w:r>
            <w:r>
              <w:rPr>
                <w:b/>
                <w:color w:val="202020"/>
                <w:spacing w:val="27" w:percent="129"/>
              </w:rPr>
              <w:t xml:space="preserve">  </w:t>
            </w:r>
            <w:r>
              <w:rPr>
                <w:b/>
                <w:color w:val="202020"/>
                <w:spacing w:val="-2" w:percent="98"/>
              </w:rPr>
              <w:t>работа</w:t>
            </w:r>
            <w:r>
              <w:rPr>
                <w:b/>
              </w:rPr>
            </w:r>
          </w:p>
        </w:tc>
      </w:tr>
      <w:tr>
        <w:trPr>
          <w:cantSplit w:val="0"/>
          <w:trHeight w:val="1518" w:hRule="atLeast"/>
        </w:trPr>
        <w:tc>
          <w:tcPr>
            <w:tcW w:w="6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4"/>
              <w:spacing w:line="249" w:lineRule="exact"/>
            </w:pPr>
            <w:r>
              <w:rPr>
                <w:color w:val="202020"/>
                <w:spacing w:val="-10" w:percent="90"/>
                <w:w w:val="110"/>
              </w:rPr>
              <w:t>3</w:t>
            </w:r>
            <w:r/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5" w:right="62" w:firstLine="2"/>
              <w:spacing w:line="240" w:lineRule="auto"/>
            </w:pPr>
            <w:r>
              <w:rPr>
                <w:color w:val="202020"/>
                <w:w w:val="105"/>
              </w:rPr>
              <w:t xml:space="preserve">Консультирование педагогов, классных руководителей, родителей по вопросам важности формирования привычек </w:t>
            </w:r>
            <w:r>
              <w:rPr>
                <w:w w:val="105"/>
              </w:rPr>
              <w:t xml:space="preserve">по укреплению ценностей </w:t>
            </w:r>
            <w:r>
              <w:rPr>
                <w:spacing w:val="-2" w:percent="98"/>
                <w:w w:val="105"/>
              </w:rPr>
              <w:t>здорового образа</w:t>
            </w:r>
            <w:r>
              <w:rPr>
                <w:spacing w:val="-5" w:percent="95"/>
                <w:w w:val="105"/>
              </w:rPr>
              <w:t xml:space="preserve"> </w:t>
            </w:r>
            <w:r>
              <w:rPr>
                <w:spacing w:val="-2" w:percent="98"/>
                <w:w w:val="105"/>
              </w:rPr>
              <w:t>жизни,</w:t>
            </w:r>
            <w:r>
              <w:rPr>
                <w:spacing w:val="-6" w:percent="93"/>
                <w:w w:val="105"/>
              </w:rPr>
              <w:t xml:space="preserve"> </w:t>
            </w:r>
            <w:r>
              <w:rPr>
                <w:spacing w:val="-2" w:percent="98"/>
                <w:w w:val="105"/>
              </w:rPr>
              <w:t>несовместимых</w:t>
            </w:r>
            <w:r>
              <w:rPr>
                <w:spacing w:val="-6" w:percent="93"/>
                <w:w w:val="105"/>
              </w:rPr>
              <w:t xml:space="preserve"> </w:t>
            </w:r>
            <w:r>
              <w:rPr>
                <w:spacing w:val="-2" w:percent="98"/>
                <w:w w:val="105"/>
              </w:rPr>
              <w:t xml:space="preserve">с пагубным </w:t>
            </w:r>
            <w:r>
              <w:t>потреблением</w:t>
            </w:r>
            <w:r>
              <w:rPr>
                <w:spacing w:val="-7" w:percent="92"/>
              </w:rPr>
              <w:t xml:space="preserve"> </w:t>
            </w:r>
            <w:r>
              <w:t>алкоголя,</w:t>
            </w:r>
            <w:r>
              <w:rPr>
                <w:spacing w:val="-6" w:percent="93"/>
              </w:rPr>
              <w:t xml:space="preserve"> </w:t>
            </w:r>
            <w:r>
              <w:t>в</w:t>
            </w:r>
            <w:r>
              <w:rPr>
                <w:spacing w:val="-7" w:percent="92"/>
              </w:rPr>
              <w:t xml:space="preserve"> </w:t>
            </w:r>
            <w:r>
              <w:t>том</w:t>
            </w:r>
            <w:r>
              <w:rPr>
                <w:spacing w:val="-7" w:percent="92"/>
              </w:rPr>
              <w:t xml:space="preserve"> </w:t>
            </w:r>
            <w:r>
              <w:t>числе</w:t>
            </w:r>
            <w:r>
              <w:rPr>
                <w:spacing w:val="-6" w:percent="93"/>
              </w:rPr>
              <w:t xml:space="preserve"> </w:t>
            </w:r>
            <w:r>
              <w:t>поддержка</w:t>
            </w:r>
            <w:r>
              <w:rPr>
                <w:spacing w:val="-6" w:percent="93"/>
              </w:rPr>
              <w:t xml:space="preserve"> </w:t>
            </w:r>
            <w:r>
              <w:t>трезвого</w:t>
            </w:r>
          </w:p>
          <w:p>
            <w:pPr>
              <w:pStyle w:val="para3"/>
              <w:ind w:left="165"/>
              <w:spacing w:line="238" w:lineRule="exact"/>
            </w:pPr>
            <w:r>
              <w:t>образа</w:t>
            </w:r>
            <w:r>
              <w:rPr>
                <w:spacing w:val="-3" w:percent="97"/>
              </w:rPr>
              <w:t xml:space="preserve"> </w:t>
            </w:r>
            <w:r>
              <w:rPr>
                <w:spacing w:val="-2" w:percent="98"/>
              </w:rPr>
              <w:t>жизни.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4" w:percent="116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4" w:percent="161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4" w:firstLine="2"/>
              <w:spacing w:line="276" w:lineRule="auto"/>
            </w:pPr>
            <w:r>
              <w:rPr>
                <w:color w:val="202020"/>
              </w:rPr>
              <w:t xml:space="preserve">учителя, участники </w:t>
            </w:r>
            <w:r>
              <w:rPr>
                <w:color w:val="202020"/>
                <w:spacing w:val="-2" w:percent="98"/>
                <w:w w:val="110"/>
              </w:rPr>
              <w:t>образовательных отношений</w:t>
            </w:r>
            <w:r/>
          </w:p>
        </w:tc>
      </w:tr>
      <w:tr>
        <w:trPr>
          <w:cantSplit w:val="0"/>
          <w:trHeight w:val="354" w:hRule="atLeast"/>
        </w:trPr>
        <w:tc>
          <w:tcPr>
            <w:tcW w:w="108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73" w:right="5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</w:rPr>
              <w:t>Физкультурно-оздоровительная</w:t>
            </w:r>
            <w:r>
              <w:rPr>
                <w:b/>
                <w:color w:val="202020"/>
                <w:spacing w:val="42" w:percent="145"/>
              </w:rPr>
              <w:t xml:space="preserve"> </w:t>
            </w:r>
            <w:r>
              <w:rPr>
                <w:b/>
                <w:color w:val="202020"/>
              </w:rPr>
              <w:t>и</w:t>
            </w:r>
            <w:r>
              <w:rPr>
                <w:b/>
                <w:color w:val="202020"/>
                <w:spacing w:val="42" w:percent="145"/>
              </w:rPr>
              <w:t xml:space="preserve"> </w:t>
            </w:r>
            <w:r>
              <w:rPr>
                <w:b/>
                <w:color w:val="202020"/>
              </w:rPr>
              <w:t>спортивно-</w:t>
            </w:r>
            <w:r>
              <w:rPr>
                <w:b/>
                <w:color w:val="202020"/>
                <w:spacing w:val="45" w:percent="148"/>
              </w:rPr>
              <w:t xml:space="preserve"> </w:t>
            </w:r>
            <w:r>
              <w:rPr>
                <w:b/>
                <w:color w:val="202020"/>
              </w:rPr>
              <w:t>массовая</w:t>
            </w:r>
            <w:r>
              <w:rPr>
                <w:b/>
                <w:color w:val="202020"/>
                <w:spacing w:val="27" w:percent="129"/>
              </w:rPr>
              <w:t xml:space="preserve">  </w:t>
            </w:r>
            <w:r>
              <w:rPr>
                <w:b/>
                <w:color w:val="202020"/>
                <w:spacing w:val="-2" w:percent="98"/>
              </w:rPr>
              <w:t>работа</w:t>
            </w:r>
            <w:r>
              <w:rPr>
                <w:b/>
              </w:rPr>
            </w:r>
          </w:p>
        </w:tc>
      </w:tr>
      <w:tr>
        <w:trPr>
          <w:cantSplit w:val="0"/>
          <w:trHeight w:val="2735" w:hRule="atLeast"/>
        </w:trPr>
        <w:tc>
          <w:tcPr>
            <w:tcW w:w="6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8"/>
              <w:spacing w:line="249" w:lineRule="exact"/>
            </w:pPr>
            <w:r>
              <w:rPr>
                <w:color w:val="202020"/>
                <w:spacing w:val="-10" w:percent="89"/>
                <w:w w:val="105"/>
              </w:rPr>
              <w:t>4</w:t>
            </w:r>
            <w:r/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5" w:firstLine="2"/>
              <w:spacing w:line="276" w:lineRule="auto"/>
            </w:pPr>
            <w:r>
              <w:rPr>
                <w:color w:val="202020"/>
                <w:w w:val="110"/>
              </w:rPr>
              <w:t>Подготовка</w:t>
            </w:r>
            <w:r>
              <w:rPr>
                <w:color w:val="202020"/>
                <w:spacing w:val="-14" w:percent="86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спортивно-</w:t>
            </w:r>
            <w:r>
              <w:rPr>
                <w:color w:val="202020"/>
                <w:spacing w:val="-14" w:percent="86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массовых</w:t>
            </w:r>
            <w:r>
              <w:rPr>
                <w:color w:val="202020"/>
                <w:spacing w:val="-13" w:percent="87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мероприятий (разработка положений, сценариев и плана подготовки, проведения соревнований).</w:t>
            </w:r>
            <w:r/>
          </w:p>
          <w:p>
            <w:pPr>
              <w:pStyle w:val="para3"/>
              <w:ind w:left="0"/>
              <w:spacing w:before="34" w:line="240" w:lineRule="auto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para3"/>
              <w:ind w:left="165" w:right="62" w:firstLine="2"/>
              <w:spacing w:line="276" w:lineRule="auto"/>
            </w:pPr>
            <w:r>
              <w:rPr>
                <w:color w:val="202020"/>
                <w:w w:val="110"/>
              </w:rPr>
              <w:t>Обеспечение участия учащихся в спортивно- массовых</w:t>
            </w:r>
            <w:r>
              <w:rPr>
                <w:color w:val="202020"/>
                <w:spacing w:val="-12" w:percent="88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мероприятиях,</w:t>
            </w:r>
            <w:r>
              <w:rPr>
                <w:color w:val="202020"/>
                <w:spacing w:val="8" w:percent="108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комплектование</w:t>
            </w:r>
            <w:r>
              <w:rPr>
                <w:color w:val="202020"/>
                <w:spacing w:val="-13" w:percent="87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команд для участия в спортивных соревнованиях.</w:t>
            </w:r>
            <w:r/>
          </w:p>
          <w:p>
            <w:pPr>
              <w:pStyle w:val="para3"/>
              <w:ind w:left="165" w:right="62"/>
              <w:spacing w:line="276" w:lineRule="auto"/>
            </w:pPr>
            <w:r>
              <w:rPr>
                <w:color w:val="1f1f1f"/>
                <w:w w:val="105"/>
              </w:rPr>
              <w:t>Проведение</w:t>
            </w:r>
            <w:r>
              <w:rPr>
                <w:color w:val="1f1f1f"/>
                <w:spacing w:val="40" w:percent="14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 xml:space="preserve">соревнований. </w:t>
            </w:r>
            <w:r>
              <w:rPr>
                <w:color w:val="202020"/>
                <w:w w:val="105"/>
              </w:rPr>
              <w:t xml:space="preserve">Подведение итогов, </w:t>
            </w:r>
            <w:r>
              <w:rPr>
                <w:color w:val="202020"/>
                <w:spacing w:val="-2" w:percent="98"/>
                <w:w w:val="105"/>
              </w:rPr>
              <w:t>анализ.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4" w:percent="116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4" w:percent="161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4" w:right="191" w:firstLine="2"/>
              <w:spacing w:line="276" w:lineRule="auto"/>
              <w:tabs defTabSz="720">
                <w:tab w:val="left" w:pos="1286" w:leader="none"/>
              </w:tabs>
            </w:pPr>
            <w:r>
              <w:rPr>
                <w:color w:val="202020"/>
                <w:spacing w:val="-2" w:percent="98"/>
                <w:w w:val="110"/>
              </w:rPr>
              <w:t>руководитель клуба,</w:t>
            </w:r>
            <w:r>
              <w:rPr>
                <w:color w:val="202020"/>
              </w:rPr>
              <w:tab/>
            </w:r>
            <w:r>
              <w:rPr>
                <w:color w:val="202020"/>
                <w:spacing w:val="-2" w:percent="98"/>
                <w:w w:val="110"/>
              </w:rPr>
              <w:t xml:space="preserve">учителя физической культуры, </w:t>
            </w:r>
            <w:r>
              <w:rPr>
                <w:color w:val="202020"/>
                <w:w w:val="110"/>
              </w:rPr>
              <w:t>участники клуба</w:t>
            </w:r>
            <w:r/>
          </w:p>
        </w:tc>
      </w:tr>
      <w:tr>
        <w:trPr>
          <w:cantSplit w:val="0"/>
          <w:trHeight w:val="580" w:hRule="atLeast"/>
        </w:trPr>
        <w:tc>
          <w:tcPr>
            <w:tcW w:w="6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8"/>
            </w:pPr>
            <w:r>
              <w:rPr>
                <w:color w:val="202020"/>
                <w:spacing w:val="-10" w:percent="89"/>
                <w:w w:val="105"/>
              </w:rPr>
              <w:t>5</w:t>
            </w:r>
            <w:r/>
          </w:p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</w:pPr>
            <w:r>
              <w:rPr>
                <w:color w:val="1f1f1f"/>
                <w:w w:val="105"/>
              </w:rPr>
              <w:t>День</w:t>
            </w:r>
            <w:r>
              <w:rPr>
                <w:color w:val="1f1f1f"/>
                <w:spacing w:val="21" w:percent="123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здоровья.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1f1f1f"/>
                <w:w w:val="105"/>
              </w:rPr>
              <w:t>в</w:t>
            </w:r>
            <w:r>
              <w:rPr>
                <w:color w:val="1f1f1f"/>
                <w:spacing w:val="-15" w:percent="84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течение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spacing w:val="-4" w:percent="96"/>
                <w:w w:val="105"/>
              </w:rPr>
              <w:t>года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1-11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582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  <w:spacing w:line="249" w:lineRule="exact"/>
            </w:pPr>
            <w:r>
              <w:rPr>
                <w:color w:val="0f0f0f"/>
              </w:rPr>
              <w:t>Внутришкольные</w:t>
            </w:r>
            <w:r>
              <w:rPr>
                <w:color w:val="0f0f0f"/>
                <w:spacing w:val="45" w:percent="151"/>
              </w:rPr>
              <w:t xml:space="preserve"> </w:t>
            </w:r>
            <w:r>
              <w:rPr>
                <w:color w:val="1f1f1f"/>
              </w:rPr>
              <w:t>соревнования</w:t>
            </w:r>
            <w:r>
              <w:rPr>
                <w:color w:val="1f1f1f"/>
                <w:spacing w:val="47" w:percent="153"/>
              </w:rPr>
              <w:t xml:space="preserve"> </w:t>
            </w:r>
            <w:r>
              <w:rPr>
                <w:color w:val="1f1f1f"/>
              </w:rPr>
              <w:t>по</w:t>
            </w:r>
            <w:r>
              <w:rPr>
                <w:color w:val="1f1f1f"/>
                <w:spacing w:val="41" w:percent="147"/>
              </w:rPr>
              <w:t xml:space="preserve"> </w:t>
            </w:r>
            <w:r>
              <w:rPr>
                <w:color w:val="1f1f1f"/>
              </w:rPr>
              <w:t>видам</w:t>
            </w:r>
            <w:r>
              <w:rPr>
                <w:color w:val="1f1f1f"/>
                <w:spacing w:val="46" w:percent="152"/>
              </w:rPr>
              <w:t xml:space="preserve"> </w:t>
            </w:r>
            <w:r>
              <w:rPr>
                <w:color w:val="1f1f1f"/>
                <w:spacing w:val="-2" w:percent="98"/>
              </w:rPr>
              <w:t>спорта.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1f1f1f"/>
                <w:spacing w:val="-2" w:percent="98"/>
                <w:w w:val="105"/>
              </w:rPr>
              <w:t>октябрь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1f1f1f"/>
                <w:w w:val="105"/>
              </w:rPr>
              <w:t>1-11-е</w:t>
            </w:r>
            <w:r>
              <w:rPr>
                <w:color w:val="1f1f1f"/>
                <w:spacing w:val="16" w:percent="117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классы</w:t>
            </w:r>
            <w:r/>
          </w:p>
        </w:tc>
      </w:tr>
      <w:tr>
        <w:trPr>
          <w:cantSplit w:val="0"/>
          <w:trHeight w:val="873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5" w:firstLine="2"/>
              <w:spacing w:line="276" w:lineRule="auto"/>
            </w:pPr>
            <w:r>
              <w:rPr>
                <w:color w:val="1f1f1f"/>
              </w:rPr>
              <w:t xml:space="preserve">Спартакиада среди обучающихся организаций </w:t>
            </w:r>
            <w:r>
              <w:rPr>
                <w:color w:val="1f1f1f"/>
                <w:w w:val="105"/>
              </w:rPr>
              <w:t>дополнительного образования физкультурно-</w:t>
            </w:r>
            <w:r/>
          </w:p>
          <w:p>
            <w:pPr>
              <w:pStyle w:val="para3"/>
              <w:ind w:left="165"/>
              <w:spacing w:line="240" w:lineRule="auto"/>
            </w:pPr>
            <w:r>
              <w:rPr>
                <w:color w:val="1f1f1f"/>
              </w:rPr>
              <w:t>спортивной</w:t>
            </w:r>
            <w:r>
              <w:rPr>
                <w:color w:val="1f1f1f"/>
                <w:spacing w:val="30" w:percent="134"/>
              </w:rPr>
              <w:t xml:space="preserve"> </w:t>
            </w:r>
            <w:r>
              <w:rPr>
                <w:color w:val="1f1f1f"/>
                <w:spacing w:val="-2" w:percent="98"/>
              </w:rPr>
              <w:t>направленности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1f1f1f"/>
                <w:spacing w:val="-2" w:percent="98"/>
                <w:w w:val="105"/>
              </w:rPr>
              <w:t>октябрь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5-11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</w:pPr>
            <w:r>
              <w:rPr>
                <w:color w:val="1f1f1f"/>
                <w:w w:val="105"/>
              </w:rPr>
              <w:t>ВсОШ</w:t>
            </w:r>
            <w:r>
              <w:rPr>
                <w:color w:val="1f1f1f"/>
                <w:spacing w:val="-2" w:percent="98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по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физической</w:t>
            </w:r>
            <w:r>
              <w:rPr>
                <w:color w:val="1f1f1f"/>
                <w:spacing w:val="21" w:percent="12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культуре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(школьный</w:t>
            </w:r>
            <w:r>
              <w:rPr>
                <w:color w:val="1f1f1f"/>
                <w:spacing w:val="34" w:percent="137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этап).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1f1f1f"/>
                <w:spacing w:val="-2" w:percent="98"/>
                <w:w w:val="105"/>
              </w:rPr>
              <w:t>октябрь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5-11</w:t>
            </w:r>
            <w:r>
              <w:rPr>
                <w:color w:val="202020"/>
                <w:spacing w:val="-4" w:percent="96"/>
                <w:w w:val="110"/>
              </w:rPr>
              <w:t xml:space="preserve"> класс</w:t>
            </w:r>
            <w:r/>
          </w:p>
        </w:tc>
      </w:tr>
      <w:tr>
        <w:trPr>
          <w:cantSplit w:val="0"/>
          <w:trHeight w:val="582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</w:pPr>
            <w:r>
              <w:rPr>
                <w:color w:val="1f1f1f"/>
                <w:w w:val="105"/>
              </w:rPr>
              <w:t>ВсОШ</w:t>
            </w:r>
            <w:r>
              <w:rPr>
                <w:color w:val="1f1f1f"/>
                <w:spacing w:val="-3" w:percent="97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по</w:t>
            </w:r>
            <w:r>
              <w:rPr>
                <w:color w:val="1f1f1f"/>
                <w:spacing w:val="-10" w:percent="89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физической</w:t>
            </w:r>
            <w:r>
              <w:rPr>
                <w:color w:val="1f1f1f"/>
                <w:spacing w:val="23" w:percent="125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культуре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(муниципальный</w:t>
            </w:r>
            <w:r/>
          </w:p>
          <w:p>
            <w:pPr>
              <w:pStyle w:val="para3"/>
              <w:ind w:left="165"/>
              <w:spacing w:before="40" w:line="240" w:lineRule="auto"/>
            </w:pPr>
            <w:r>
              <w:rPr>
                <w:color w:val="1f1f1f"/>
                <w:spacing w:val="-2" w:percent="98"/>
                <w:w w:val="105"/>
              </w:rPr>
              <w:t>этап).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1f1f1f"/>
                <w:spacing w:val="-2" w:percent="98"/>
                <w:w w:val="105"/>
              </w:rPr>
              <w:t>ноябрь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5-11</w:t>
            </w:r>
            <w:r>
              <w:rPr>
                <w:color w:val="202020"/>
                <w:spacing w:val="-4" w:percent="96"/>
                <w:w w:val="110"/>
              </w:rPr>
              <w:t xml:space="preserve"> класс</w:t>
            </w:r>
            <w:r/>
          </w:p>
        </w:tc>
      </w:tr>
      <w:tr>
        <w:trPr>
          <w:cantSplit w:val="0"/>
          <w:trHeight w:val="580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</w:pPr>
            <w:r>
              <w:rPr>
                <w:color w:val="1f1f1f"/>
                <w:w w:val="105"/>
              </w:rPr>
              <w:t>ВсОШ</w:t>
            </w:r>
            <w:r>
              <w:rPr>
                <w:color w:val="1f1f1f"/>
                <w:spacing w:val="-3" w:percent="97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по</w:t>
            </w:r>
            <w:r>
              <w:rPr>
                <w:color w:val="1f1f1f"/>
                <w:spacing w:val="-5" w:percent="95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физической</w:t>
            </w:r>
            <w:r>
              <w:rPr>
                <w:color w:val="1f1f1f"/>
                <w:spacing w:val="-3" w:percent="97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культуре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(республиканский</w:t>
            </w:r>
            <w:r/>
          </w:p>
          <w:p>
            <w:pPr>
              <w:pStyle w:val="para3"/>
              <w:ind w:left="165"/>
              <w:spacing w:before="37" w:line="240" w:lineRule="auto"/>
            </w:pPr>
            <w:r>
              <w:rPr>
                <w:color w:val="303030"/>
                <w:spacing w:val="-2" w:percent="98"/>
                <w:w w:val="105"/>
              </w:rPr>
              <w:t>этап).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1f1f1f"/>
                <w:spacing w:val="-2" w:percent="98"/>
                <w:w w:val="105"/>
              </w:rPr>
              <w:t>январь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</w:pPr>
            <w:r>
              <w:rPr>
                <w:color w:val="202020"/>
                <w:w w:val="110"/>
              </w:rPr>
              <w:t>5-11</w:t>
            </w:r>
            <w:r>
              <w:rPr>
                <w:color w:val="202020"/>
                <w:spacing w:val="-4" w:percent="96"/>
                <w:w w:val="110"/>
              </w:rPr>
              <w:t xml:space="preserve"> класс</w:t>
            </w:r>
            <w:r/>
          </w:p>
        </w:tc>
      </w:tr>
      <w:tr>
        <w:trPr>
          <w:cantSplit w:val="0"/>
          <w:trHeight w:val="1163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7" w:right="2742"/>
              <w:spacing w:line="276" w:lineRule="auto"/>
            </w:pPr>
            <w:r>
              <w:rPr>
                <w:color w:val="1f1f1f"/>
                <w:w w:val="105"/>
              </w:rPr>
              <w:t>ШВЛ школьный</w:t>
            </w:r>
            <w:r>
              <w:rPr>
                <w:color w:val="1f1f1f"/>
                <w:spacing w:val="40" w:percent="14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этап</w:t>
            </w:r>
            <w:r>
              <w:rPr>
                <w:color w:val="1f1f1f"/>
                <w:spacing w:val="40" w:percent="14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ШВЛ</w:t>
            </w:r>
            <w:r>
              <w:rPr>
                <w:color w:val="1f1f1f"/>
                <w:spacing w:val="-15" w:percent="84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 xml:space="preserve">муниципальный </w:t>
            </w:r>
            <w:r>
              <w:rPr>
                <w:color w:val="303030"/>
                <w:w w:val="105"/>
              </w:rPr>
              <w:t xml:space="preserve">этап ШВЛ </w:t>
            </w:r>
            <w:r>
              <w:rPr>
                <w:color w:val="1f1f1f"/>
                <w:w w:val="105"/>
              </w:rPr>
              <w:t>зональный</w:t>
            </w:r>
            <w:r>
              <w:rPr>
                <w:color w:val="1f1f1f"/>
                <w:spacing w:val="40" w:percent="143"/>
                <w:w w:val="105"/>
              </w:rPr>
              <w:t xml:space="preserve"> </w:t>
            </w:r>
            <w:r>
              <w:rPr>
                <w:color w:val="303030"/>
                <w:w w:val="105"/>
              </w:rPr>
              <w:t>этап</w:t>
            </w:r>
            <w:r/>
          </w:p>
          <w:p>
            <w:pPr>
              <w:pStyle w:val="para3"/>
              <w:ind w:left="167"/>
              <w:spacing w:line="251" w:lineRule="exact"/>
            </w:pPr>
            <w:r>
              <w:rPr>
                <w:color w:val="1f1f1f"/>
                <w:w w:val="105"/>
              </w:rPr>
              <w:t>ШВЛ</w:t>
            </w:r>
            <w:r>
              <w:rPr>
                <w:color w:val="1f1f1f"/>
                <w:spacing w:val="-3" w:percent="97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финальный</w:t>
            </w:r>
            <w:r>
              <w:rPr>
                <w:color w:val="1f1f1f"/>
                <w:spacing w:val="-4" w:percent="96"/>
                <w:w w:val="105"/>
              </w:rPr>
              <w:t xml:space="preserve"> этап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right="1338"/>
              <w:spacing w:line="276" w:lineRule="auto"/>
              <w:jc w:val="both"/>
            </w:pPr>
            <w:r>
              <w:rPr>
                <w:color w:val="1f1f1f"/>
                <w:spacing w:val="-2" w:percent="98"/>
              </w:rPr>
              <w:t xml:space="preserve">октябрь декабрь </w:t>
            </w:r>
            <w:r>
              <w:rPr>
                <w:color w:val="1f1f1f"/>
                <w:spacing w:val="-4" w:percent="96"/>
                <w:w w:val="105"/>
              </w:rPr>
              <w:t>март</w:t>
            </w:r>
            <w:r/>
          </w:p>
          <w:p>
            <w:pPr>
              <w:pStyle w:val="para3"/>
              <w:spacing w:line="251" w:lineRule="exact"/>
            </w:pPr>
            <w:r>
              <w:rPr>
                <w:color w:val="1f1f1f"/>
                <w:spacing w:val="-5" w:percent="95"/>
                <w:w w:val="105"/>
              </w:rPr>
              <w:t>май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1f1f1f"/>
                <w:w w:val="105"/>
              </w:rPr>
              <w:t>5-11</w:t>
            </w:r>
            <w:r>
              <w:rPr>
                <w:color w:val="1f1f1f"/>
                <w:spacing w:val="37" w:percent="140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классы</w:t>
            </w:r>
            <w:r/>
          </w:p>
        </w:tc>
      </w:tr>
      <w:tr>
        <w:trPr>
          <w:cantSplit w:val="0"/>
          <w:trHeight w:val="491" w:hRule="atLeast"/>
        </w:trPr>
        <w:tc>
          <w:tcPr>
            <w:tcW w:w="6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68"/>
              <w:spacing w:line="249" w:lineRule="exact"/>
            </w:pPr>
            <w:r>
              <w:rPr>
                <w:color w:val="1f1f1f"/>
              </w:rPr>
              <w:t>КЭС-</w:t>
            </w:r>
            <w:r>
              <w:rPr>
                <w:color w:val="1f1f1f"/>
                <w:spacing w:val="-2" w:percent="98"/>
              </w:rPr>
              <w:t>БАСКЕТ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1f1f1f"/>
              </w:rPr>
              <w:t>сентябрь-</w:t>
            </w:r>
            <w:r>
              <w:rPr>
                <w:color w:val="1f1f1f"/>
                <w:spacing w:val="-2" w:percent="98"/>
              </w:rPr>
              <w:t>декабрь</w:t>
            </w:r>
            <w:r/>
          </w:p>
        </w:tc>
        <w:tc>
          <w:tcPr>
            <w:tcW w:w="23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spacing w:line="249" w:lineRule="exact"/>
            </w:pPr>
            <w:r>
              <w:rPr>
                <w:color w:val="0f0f0f"/>
                <w:w w:val="105"/>
              </w:rPr>
              <w:t>7-11</w:t>
            </w:r>
            <w:r>
              <w:rPr>
                <w:color w:val="0f0f0f"/>
                <w:spacing w:val="15" w:percent="116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классы</w:t>
            </w:r>
            <w:r/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50" w:w="11920"/>
          <w:pgMar w:left="708" w:top="340" w:right="283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1"/>
        <w:spacing w:before="3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name w:val="Таблица2"/>
        <w:tabOrder w:val="0"/>
        <w:jc w:val="left"/>
        <w:tblInd w:w="14" w:type="dxa"/>
        <w:tblW w:w="10824" w:type="dxa"/>
        <w:pPr>
          <w:ind w:left="14"/>
        </w:pPr>
        <w:tblLook w:val="01E0" w:firstRow="1" w:lastRow="1" w:firstColumn="1" w:lastColumn="1" w:noHBand="0" w:noVBand="0"/>
      </w:tblPr>
      <w:tblGrid>
        <w:gridCol w:w="566"/>
        <w:gridCol w:w="5672"/>
        <w:gridCol w:w="2268"/>
        <w:gridCol w:w="2318"/>
      </w:tblGrid>
      <w:tr>
        <w:trPr>
          <w:cantSplit w:val="0"/>
          <w:trHeight w:val="489" w:hRule="atLeast"/>
        </w:trPr>
        <w:tc>
          <w:tcPr>
            <w:tcW w:w="56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0"/>
              <w:spacing w:line="240" w:lineRule="auto"/>
            </w:pPr>
            <w:r/>
          </w:p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1f1f1f"/>
                <w:spacing w:val="-5" w:percent="95"/>
                <w:w w:val="105"/>
              </w:rPr>
              <w:t>ШФЛ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4"/>
            </w:pPr>
            <w:r>
              <w:rPr>
                <w:color w:val="1f1f1f"/>
                <w:w w:val="105"/>
              </w:rPr>
              <w:t>в</w:t>
            </w:r>
            <w:r>
              <w:rPr>
                <w:color w:val="1f1f1f"/>
                <w:spacing w:val="-15" w:percent="84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течение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spacing w:val="-4" w:percent="96"/>
                <w:w w:val="10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w w:val="110"/>
              </w:rPr>
              <w:t>2-4</w:t>
            </w:r>
            <w:r>
              <w:rPr>
                <w:color w:val="202020"/>
                <w:spacing w:val="-3" w:percent="97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1f1f1f"/>
              </w:rPr>
              <w:t>Тег-</w:t>
            </w:r>
            <w:r>
              <w:rPr>
                <w:color w:val="1f1f1f"/>
                <w:spacing w:val="-2" w:percent="98"/>
              </w:rPr>
              <w:t>регби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4"/>
            </w:pPr>
            <w:r>
              <w:rPr>
                <w:color w:val="1f1f1f"/>
                <w:w w:val="105"/>
              </w:rPr>
              <w:t>в</w:t>
            </w:r>
            <w:r>
              <w:rPr>
                <w:color w:val="1f1f1f"/>
                <w:spacing w:val="-15" w:percent="84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течение</w:t>
            </w:r>
            <w:r>
              <w:rPr>
                <w:color w:val="1f1f1f"/>
                <w:spacing w:val="-6" w:percent="93"/>
                <w:w w:val="105"/>
              </w:rPr>
              <w:t xml:space="preserve"> </w:t>
            </w:r>
            <w:r>
              <w:rPr>
                <w:color w:val="1f1f1f"/>
                <w:spacing w:val="-4" w:percent="96"/>
                <w:w w:val="10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w w:val="110"/>
              </w:rPr>
              <w:t>5-7</w:t>
            </w:r>
            <w:r>
              <w:rPr>
                <w:color w:val="202020"/>
                <w:spacing w:val="-3" w:percent="97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491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1f1f1f"/>
                <w:w w:val="105"/>
              </w:rPr>
              <w:t>Первенство</w:t>
            </w:r>
            <w:r>
              <w:rPr>
                <w:color w:val="1f1f1f"/>
                <w:spacing w:val="-5" w:percent="95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школы</w:t>
            </w:r>
            <w:r>
              <w:rPr>
                <w:color w:val="1f1f1f"/>
                <w:spacing w:val="-2" w:percent="98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по</w:t>
            </w:r>
            <w:r>
              <w:rPr>
                <w:color w:val="1f1f1f"/>
                <w:spacing w:val="-4" w:percent="96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баскетболу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1f1f1f"/>
                <w:spacing w:val="-2" w:percent="98"/>
                <w:w w:val="105"/>
              </w:rPr>
              <w:t>октябрь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1f1f1f"/>
                <w:w w:val="105"/>
              </w:rPr>
              <w:t>7-11</w:t>
            </w:r>
            <w:r>
              <w:rPr>
                <w:color w:val="1f1f1f"/>
                <w:spacing w:val="-4" w:percent="96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1f1f1f"/>
              </w:rPr>
              <w:t>Первенство</w:t>
            </w:r>
            <w:r>
              <w:rPr>
                <w:color w:val="1f1f1f"/>
                <w:spacing w:val="32" w:percent="136"/>
              </w:rPr>
              <w:t xml:space="preserve"> </w:t>
            </w:r>
            <w:r>
              <w:rPr>
                <w:color w:val="1f1f1f"/>
              </w:rPr>
              <w:t>школы</w:t>
            </w:r>
            <w:r>
              <w:rPr>
                <w:color w:val="1f1f1f"/>
                <w:spacing w:val="36" w:percent="141"/>
              </w:rPr>
              <w:t xml:space="preserve"> </w:t>
            </w:r>
            <w:r>
              <w:rPr>
                <w:color w:val="1f1f1f"/>
              </w:rPr>
              <w:t>по</w:t>
            </w:r>
            <w:r>
              <w:rPr>
                <w:color w:val="1f1f1f"/>
                <w:spacing w:val="17" w:percent="119"/>
              </w:rPr>
              <w:t xml:space="preserve"> </w:t>
            </w:r>
            <w:r>
              <w:rPr>
                <w:color w:val="1f1f1f"/>
                <w:spacing w:val="-2" w:percent="98"/>
              </w:rPr>
              <w:t>футболу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1f1f1f"/>
                <w:spacing w:val="-2" w:percent="98"/>
                <w:w w:val="105"/>
              </w:rPr>
              <w:t>апрель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0f0f0f"/>
                <w:w w:val="105"/>
              </w:rPr>
              <w:t>7-11</w:t>
            </w:r>
            <w:r>
              <w:rPr>
                <w:color w:val="0f0f0f"/>
                <w:spacing w:val="-4" w:percent="96"/>
                <w:w w:val="105"/>
              </w:rPr>
              <w:t xml:space="preserve"> </w:t>
            </w:r>
            <w:r>
              <w:rPr>
                <w:color w:val="1f1f1f"/>
                <w:spacing w:val="-2" w:percent="98"/>
                <w:w w:val="105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202020"/>
                <w:w w:val="110"/>
              </w:rPr>
              <w:t>Первенство</w:t>
            </w:r>
            <w:r>
              <w:rPr>
                <w:color w:val="202020"/>
                <w:spacing w:val="-7" w:percent="93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школы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по</w:t>
            </w:r>
            <w:r>
              <w:rPr>
                <w:color w:val="202020"/>
                <w:spacing w:val="-6" w:percent="94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волейболу/пионерболу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spacing w:val="-2" w:percent="98"/>
                <w:w w:val="110"/>
              </w:rPr>
              <w:t>декабрь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0f0f0f"/>
              </w:rPr>
              <w:t>7-11</w:t>
            </w:r>
            <w:r>
              <w:rPr>
                <w:color w:val="0f0f0f"/>
                <w:spacing w:val="30" w:percent="134"/>
              </w:rPr>
              <w:t xml:space="preserve"> </w:t>
            </w:r>
            <w:r>
              <w:rPr>
                <w:color w:val="202020"/>
                <w:spacing w:val="-2" w:percent="98"/>
              </w:rPr>
              <w:t>классы</w:t>
            </w:r>
            <w:r/>
          </w:p>
        </w:tc>
      </w:tr>
      <w:tr>
        <w:trPr>
          <w:cantSplit w:val="0"/>
          <w:trHeight w:val="491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202020"/>
                <w:w w:val="110"/>
              </w:rPr>
              <w:t>«Весёлые</w:t>
            </w:r>
            <w:r>
              <w:rPr>
                <w:color w:val="202020"/>
                <w:spacing w:val="4" w:percent="104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старты»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0" w:right="277"/>
              <w:spacing/>
              <w:jc w:val="right"/>
            </w:pPr>
            <w:r>
              <w:rPr>
                <w:color w:val="202020"/>
                <w:w w:val="105"/>
              </w:rPr>
              <w:t>сентябрь-</w:t>
            </w:r>
            <w:r>
              <w:rPr>
                <w:color w:val="202020"/>
                <w:spacing w:val="16" w:percent="11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октябрь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w w:val="110"/>
              </w:rPr>
              <w:t>1-4</w:t>
            </w:r>
            <w:r>
              <w:rPr>
                <w:color w:val="202020"/>
                <w:spacing w:val="-3" w:percent="97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202020"/>
                <w:w w:val="110"/>
              </w:rPr>
              <w:t>«Быстрая</w:t>
            </w:r>
            <w:r>
              <w:rPr>
                <w:color w:val="202020"/>
                <w:spacing w:val="2" w:percent="10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Лыжня»</w:t>
            </w:r>
            <w:r>
              <w:rPr>
                <w:color w:val="202020"/>
                <w:spacing w:val="-12" w:percent="88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«Лыжня</w:t>
            </w:r>
            <w:r>
              <w:rPr>
                <w:color w:val="202020"/>
                <w:spacing w:val="-15" w:percent="85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России»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spacing w:val="-2" w:percent="98"/>
                <w:w w:val="110"/>
              </w:rPr>
              <w:t>январь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w w:val="110"/>
              </w:rPr>
              <w:t>1-11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489" w:hRule="atLeast"/>
        </w:trPr>
        <w:tc>
          <w:tcPr>
            <w:tcW w:w="56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/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202020"/>
                <w:spacing w:val="4" w:percent="105"/>
              </w:rPr>
              <w:t>Фестиваль</w:t>
            </w:r>
            <w:r>
              <w:rPr>
                <w:color w:val="202020"/>
                <w:spacing w:val="56" w:percent="164"/>
              </w:rPr>
              <w:t xml:space="preserve"> </w:t>
            </w:r>
            <w:r>
              <w:rPr>
                <w:color w:val="202020"/>
                <w:spacing w:val="-5" w:percent="94"/>
              </w:rPr>
              <w:t>ГТО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0" w:right="277"/>
              <w:spacing/>
              <w:jc w:val="right"/>
            </w:pPr>
            <w:r>
              <w:rPr>
                <w:color w:val="202020"/>
                <w:w w:val="105"/>
              </w:rPr>
              <w:t>сентябрь-</w:t>
            </w:r>
            <w:r>
              <w:rPr>
                <w:color w:val="202020"/>
                <w:spacing w:val="16" w:percent="11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октябрь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  <w:w w:val="110"/>
              </w:rPr>
              <w:t>1-11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</w:t>
            </w:r>
            <w:r/>
          </w:p>
        </w:tc>
      </w:tr>
      <w:tr>
        <w:trPr>
          <w:cantSplit w:val="0"/>
          <w:trHeight w:val="1453" w:hRule="atLeast"/>
        </w:trPr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8"/>
            </w:pPr>
            <w:r>
              <w:rPr>
                <w:color w:val="202020"/>
                <w:spacing w:val="-10" w:percent="89"/>
                <w:w w:val="105"/>
              </w:rPr>
              <w:t>6</w:t>
            </w:r>
            <w:r/>
          </w:p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4"/>
            </w:pPr>
            <w:r>
              <w:rPr>
                <w:color w:val="202020"/>
                <w:spacing w:val="6" w:percent="107"/>
              </w:rPr>
              <w:t>Информационно-</w:t>
            </w:r>
            <w:r>
              <w:rPr>
                <w:color w:val="202020"/>
                <w:spacing w:val="50" w:percent="157"/>
              </w:rPr>
              <w:t xml:space="preserve"> </w:t>
            </w:r>
            <w:r>
              <w:rPr>
                <w:color w:val="202020"/>
                <w:spacing w:val="6" w:percent="107"/>
              </w:rPr>
              <w:t>просветительская</w:t>
            </w:r>
            <w:r>
              <w:rPr>
                <w:color w:val="202020"/>
                <w:spacing w:val="30" w:percent="134"/>
              </w:rPr>
              <w:t xml:space="preserve"> </w:t>
            </w:r>
            <w:r>
              <w:rPr>
                <w:color w:val="202020"/>
                <w:spacing w:val="-2" w:percent="98"/>
              </w:rPr>
              <w:t>кампания</w:t>
            </w:r>
            <w:r/>
          </w:p>
          <w:p>
            <w:pPr>
              <w:pStyle w:val="para3"/>
              <w:ind w:left="204"/>
              <w:spacing w:before="40" w:line="240" w:lineRule="auto"/>
            </w:pPr>
            <w:r>
              <w:rPr>
                <w:color w:val="202020"/>
                <w:w w:val="110"/>
              </w:rPr>
              <w:t>«Здоровье-путь</w:t>
            </w:r>
            <w:r>
              <w:rPr>
                <w:color w:val="202020"/>
                <w:spacing w:val="5" w:percent="105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к</w:t>
            </w:r>
            <w:r>
              <w:rPr>
                <w:color w:val="202020"/>
                <w:spacing w:val="1" w:percent="101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успеху»:</w:t>
            </w:r>
            <w:r/>
          </w:p>
          <w:p>
            <w:pPr>
              <w:pStyle w:val="para3"/>
              <w:ind w:left="204"/>
              <w:spacing w:before="37" w:line="240" w:lineRule="auto"/>
            </w:pPr>
            <w:r>
              <w:rPr>
                <w:color w:val="202020"/>
                <w:w w:val="110"/>
              </w:rPr>
              <w:t>спортивная</w:t>
            </w:r>
            <w:r>
              <w:rPr>
                <w:color w:val="202020"/>
                <w:spacing w:val="16" w:percent="11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викторина;</w:t>
            </w:r>
            <w:r/>
          </w:p>
          <w:p>
            <w:pPr>
              <w:pStyle w:val="para3"/>
              <w:ind w:left="201" w:firstLine="2"/>
              <w:spacing w:line="290" w:lineRule="atLeast"/>
            </w:pPr>
            <w:r>
              <w:rPr>
                <w:color w:val="202020"/>
                <w:w w:val="110"/>
              </w:rPr>
              <w:t>конкурс</w:t>
            </w:r>
            <w:r>
              <w:rPr>
                <w:color w:val="202020"/>
                <w:spacing w:val="-11" w:percent="89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рисунков,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плакатов,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буклетов,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соц.</w:t>
            </w:r>
            <w:r>
              <w:rPr>
                <w:color w:val="202020"/>
                <w:spacing w:val="-10" w:percent="90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роликов, презентаций, лекции для учеников и родителей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4" w:percent="116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4" w:percent="161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3" w:firstLine="2"/>
              <w:spacing w:line="276" w:lineRule="auto"/>
            </w:pPr>
            <w:r>
              <w:rPr>
                <w:color w:val="0f0f0f"/>
                <w:spacing w:val="-2" w:percent="98"/>
                <w:w w:val="110"/>
              </w:rPr>
              <w:t>1-11-е</w:t>
            </w:r>
            <w:r>
              <w:rPr>
                <w:color w:val="0f0f0f"/>
                <w:spacing w:val="-14" w:percent="86"/>
                <w:w w:val="110"/>
              </w:rPr>
              <w:t xml:space="preserve"> </w:t>
            </w:r>
            <w:r>
              <w:rPr>
                <w:color w:val="202020"/>
                <w:spacing w:val="-2" w:percent="98"/>
                <w:w w:val="110"/>
              </w:rPr>
              <w:t>классы, классные руководители</w:t>
            </w:r>
            <w:r/>
          </w:p>
        </w:tc>
      </w:tr>
      <w:tr>
        <w:trPr>
          <w:cantSplit w:val="0"/>
          <w:trHeight w:val="873" w:hRule="atLeast"/>
        </w:trPr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8"/>
              <w:spacing w:line="249" w:lineRule="exact"/>
            </w:pPr>
            <w:r>
              <w:rPr>
                <w:color w:val="202020"/>
                <w:spacing w:val="-10" w:percent="89"/>
                <w:w w:val="105"/>
              </w:rPr>
              <w:t>7</w:t>
            </w:r>
            <w:r/>
          </w:p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201" w:right="928" w:firstLine="2"/>
              <w:spacing w:line="276" w:lineRule="auto"/>
            </w:pPr>
            <w:r>
              <w:rPr>
                <w:color w:val="202020"/>
                <w:w w:val="110"/>
              </w:rPr>
              <w:t>Классные</w:t>
            </w:r>
            <w:r>
              <w:rPr>
                <w:color w:val="202020"/>
                <w:spacing w:val="-16" w:percent="84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часы</w:t>
            </w:r>
            <w:r>
              <w:rPr>
                <w:color w:val="202020"/>
                <w:spacing w:val="-15" w:percent="85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по</w:t>
            </w:r>
            <w:r>
              <w:rPr>
                <w:color w:val="202020"/>
                <w:spacing w:val="-15" w:percent="85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вопросам</w:t>
            </w:r>
            <w:r>
              <w:rPr>
                <w:color w:val="202020"/>
                <w:spacing w:val="-15" w:percent="85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ЗОЖ,</w:t>
            </w:r>
            <w:r>
              <w:rPr>
                <w:color w:val="202020"/>
                <w:spacing w:val="-15" w:percent="85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важности ведения трезвого образа жизни.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  <w:spacing w:line="249" w:lineRule="exact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4" w:percent="116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4" w:percent="161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  <w:spacing w:line="249" w:lineRule="exact"/>
            </w:pPr>
            <w:r>
              <w:rPr>
                <w:color w:val="0f0f0f"/>
              </w:rPr>
              <w:t>1-11-е</w:t>
            </w:r>
            <w:r>
              <w:rPr>
                <w:color w:val="0f0f0f"/>
                <w:spacing w:val="44" w:percent="150"/>
              </w:rPr>
              <w:t xml:space="preserve"> </w:t>
            </w:r>
            <w:r>
              <w:rPr>
                <w:color w:val="202020"/>
                <w:spacing w:val="-2" w:percent="98"/>
              </w:rPr>
              <w:t>классы,</w:t>
            </w:r>
            <w:r/>
          </w:p>
          <w:p>
            <w:pPr>
              <w:pStyle w:val="para3"/>
              <w:ind w:left="143"/>
              <w:spacing w:line="290" w:lineRule="atLeast"/>
            </w:pPr>
            <w:r>
              <w:rPr>
                <w:color w:val="202020"/>
                <w:spacing w:val="-2" w:percent="98"/>
                <w:w w:val="110"/>
              </w:rPr>
              <w:t xml:space="preserve">классные </w:t>
            </w:r>
            <w:r>
              <w:rPr>
                <w:color w:val="202020"/>
                <w:spacing w:val="-2" w:percent="98"/>
              </w:rPr>
              <w:t>руководители</w:t>
            </w:r>
            <w:r/>
          </w:p>
        </w:tc>
      </w:tr>
      <w:tr>
        <w:trPr>
          <w:cantSplit w:val="0"/>
          <w:trHeight w:val="393" w:hRule="atLeast"/>
        </w:trPr>
        <w:tc>
          <w:tcPr>
            <w:tcW w:w="1082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80" w:right="15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</w:rPr>
              <w:t>Научно-исследовательская</w:t>
            </w:r>
            <w:r>
              <w:rPr>
                <w:b/>
                <w:color w:val="202020"/>
                <w:spacing w:val="57" w:percent="161"/>
              </w:rPr>
              <w:t xml:space="preserve">  </w:t>
            </w:r>
            <w:r>
              <w:rPr>
                <w:b/>
                <w:color w:val="202020"/>
                <w:spacing w:val="-2" w:percent="98"/>
              </w:rPr>
              <w:t>работа</w:t>
            </w:r>
            <w:r>
              <w:rPr>
                <w:b/>
              </w:rPr>
            </w:r>
          </w:p>
        </w:tc>
      </w:tr>
      <w:tr>
        <w:trPr>
          <w:cantSplit w:val="0"/>
          <w:trHeight w:val="1235" w:hRule="atLeast"/>
        </w:trPr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5"/>
            </w:pPr>
            <w:r>
              <w:rPr>
                <w:color w:val="202020"/>
                <w:spacing w:val="-10" w:percent="89"/>
                <w:w w:val="105"/>
              </w:rPr>
              <w:t>8</w:t>
            </w:r>
            <w:r/>
          </w:p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9" w:right="752" w:firstLine="2"/>
              <w:spacing w:line="276" w:lineRule="auto"/>
            </w:pPr>
            <w:r>
              <w:rPr>
                <w:color w:val="202020"/>
                <w:w w:val="110"/>
              </w:rPr>
              <w:t>Разработка проектов, исследовательских материалов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и</w:t>
            </w:r>
            <w:r>
              <w:rPr>
                <w:color w:val="202020"/>
                <w:spacing w:val="-9" w:percent="91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участие</w:t>
            </w:r>
            <w:r>
              <w:rPr>
                <w:color w:val="202020"/>
                <w:spacing w:val="-10" w:percent="90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в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научно-</w:t>
            </w:r>
            <w:r>
              <w:rPr>
                <w:color w:val="202020"/>
                <w:spacing w:val="-8" w:percent="92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практических конференциях</w:t>
            </w:r>
            <w:r>
              <w:rPr>
                <w:color w:val="4f4f4f"/>
                <w:w w:val="110"/>
              </w:rPr>
              <w:t xml:space="preserve">, </w:t>
            </w:r>
            <w:r>
              <w:rPr>
                <w:color w:val="202020"/>
                <w:w w:val="110"/>
              </w:rPr>
              <w:t>фестивалях, конкурсах физкультурно-спортивной направленности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4" w:percent="116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4" w:percent="161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3" w:firstLine="2"/>
              <w:spacing w:line="276" w:lineRule="auto"/>
            </w:pPr>
            <w:r>
              <w:rPr>
                <w:color w:val="202020"/>
              </w:rPr>
              <w:t xml:space="preserve">учителя, участники </w:t>
            </w:r>
            <w:r>
              <w:rPr>
                <w:color w:val="202020"/>
                <w:spacing w:val="-4" w:percent="96"/>
                <w:w w:val="110"/>
              </w:rPr>
              <w:t>ШСК</w:t>
            </w:r>
            <w:r/>
          </w:p>
        </w:tc>
      </w:tr>
      <w:tr>
        <w:trPr>
          <w:cantSplit w:val="0"/>
          <w:trHeight w:val="410" w:hRule="atLeast"/>
        </w:trPr>
        <w:tc>
          <w:tcPr>
            <w:tcW w:w="1082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80"/>
              <w:spacing w:line="251" w:lineRule="exact"/>
              <w:jc w:val="center"/>
              <w:rPr>
                <w:b/>
              </w:rPr>
            </w:pPr>
            <w:r>
              <w:rPr>
                <w:b/>
                <w:color w:val="202020"/>
                <w:spacing w:val="-2" w:percent="98"/>
              </w:rPr>
              <w:t>Партнерство</w:t>
            </w:r>
            <w:r>
              <w:rPr>
                <w:b/>
              </w:rPr>
            </w:r>
          </w:p>
        </w:tc>
      </w:tr>
      <w:tr>
        <w:trPr>
          <w:cantSplit w:val="0"/>
          <w:trHeight w:val="1830" w:hRule="atLeast"/>
        </w:trPr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95"/>
              <w:spacing w:line="249" w:lineRule="exact"/>
            </w:pPr>
            <w:r>
              <w:rPr>
                <w:color w:val="202020"/>
                <w:spacing w:val="-10" w:percent="89"/>
                <w:w w:val="105"/>
              </w:rPr>
              <w:t>9</w:t>
            </w:r>
            <w:r/>
          </w:p>
        </w:tc>
        <w:tc>
          <w:tcPr>
            <w:tcW w:w="567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9" w:right="203" w:firstLine="2"/>
              <w:spacing w:line="276" w:lineRule="auto"/>
            </w:pPr>
            <w:r>
              <w:rPr>
                <w:color w:val="202020"/>
                <w:w w:val="110"/>
              </w:rPr>
              <w:t>Участие</w:t>
            </w:r>
            <w:r>
              <w:rPr>
                <w:color w:val="202020"/>
                <w:spacing w:val="-10" w:percent="90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в</w:t>
            </w:r>
            <w:r>
              <w:rPr>
                <w:color w:val="202020"/>
                <w:spacing w:val="-10" w:percent="90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методических</w:t>
            </w:r>
            <w:r>
              <w:rPr>
                <w:color w:val="202020"/>
                <w:spacing w:val="-12" w:percent="88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объединениях</w:t>
            </w:r>
            <w:r>
              <w:rPr>
                <w:color w:val="202020"/>
                <w:spacing w:val="-9" w:percent="91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педагогов на уровне района, муниципалитета, Республики Татарстан, Российской Федерации.</w:t>
            </w:r>
            <w:r/>
          </w:p>
          <w:p>
            <w:pPr>
              <w:pStyle w:val="para3"/>
              <w:ind w:left="0"/>
              <w:spacing w:before="31" w:line="240" w:lineRule="auto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para3"/>
              <w:ind w:left="148" w:firstLine="2"/>
              <w:spacing w:before="1" w:line="278" w:lineRule="auto"/>
            </w:pPr>
            <w:r>
              <w:rPr>
                <w:color w:val="202020"/>
                <w:w w:val="110"/>
              </w:rPr>
              <w:t>Участие</w:t>
            </w:r>
            <w:r>
              <w:rPr>
                <w:color w:val="202020"/>
                <w:spacing w:val="-6" w:percent="94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в</w:t>
            </w:r>
            <w:r>
              <w:rPr>
                <w:color w:val="202020"/>
                <w:spacing w:val="-6" w:percent="94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семинарах,</w:t>
            </w:r>
            <w:r>
              <w:rPr>
                <w:color w:val="202020"/>
                <w:spacing w:val="30" w:percent="131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круглых</w:t>
            </w:r>
            <w:r>
              <w:rPr>
                <w:color w:val="202020"/>
                <w:spacing w:val="-6" w:percent="94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столах</w:t>
            </w:r>
            <w:r>
              <w:rPr>
                <w:color w:val="202020"/>
                <w:spacing w:val="-4" w:percent="96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и</w:t>
            </w:r>
            <w:r>
              <w:rPr>
                <w:color w:val="202020"/>
                <w:spacing w:val="-12" w:percent="88"/>
                <w:w w:val="110"/>
              </w:rPr>
              <w:t xml:space="preserve"> </w:t>
            </w:r>
            <w:r>
              <w:rPr>
                <w:color w:val="202020"/>
                <w:w w:val="110"/>
              </w:rPr>
              <w:t>других формах обмена опытом.</w:t>
            </w:r>
            <w:r/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  <w:spacing w:line="249" w:lineRule="exact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18" w:percent="120"/>
              </w:rPr>
              <w:t xml:space="preserve"> </w:t>
            </w:r>
            <w:r>
              <w:rPr>
                <w:color w:val="202020"/>
              </w:rPr>
              <w:t>течение</w:t>
            </w:r>
            <w:r>
              <w:rPr>
                <w:color w:val="202020"/>
                <w:spacing w:val="52" w:percent="159"/>
              </w:rPr>
              <w:t xml:space="preserve"> </w:t>
            </w:r>
            <w:r>
              <w:rPr>
                <w:color w:val="202020"/>
                <w:spacing w:val="-4" w:percent="95"/>
              </w:rPr>
              <w:t>года</w:t>
            </w:r>
            <w:r/>
          </w:p>
        </w:tc>
        <w:tc>
          <w:tcPr>
            <w:tcW w:w="23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69288594" protected="0"/>
          </w:tcPr>
          <w:p>
            <w:pPr>
              <w:pStyle w:val="para3"/>
              <w:ind w:left="145"/>
              <w:spacing w:line="249" w:lineRule="exact"/>
            </w:pPr>
            <w:r>
              <w:rPr>
                <w:color w:val="202020"/>
                <w:spacing w:val="-2" w:percent="98"/>
                <w:w w:val="110"/>
              </w:rPr>
              <w:t>учителя</w:t>
            </w:r>
            <w:r/>
          </w:p>
        </w:tc>
      </w:tr>
    </w:tbl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50" w:w="11920"/>
      <w:pgMar w:left="708" w:top="400" w:right="283" w:bottom="28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028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7"/>
      <w:tmLastPosIdx w:val="49"/>
    </w:tmLastPosCaret>
    <w:tmLastPosAnchor>
      <w:tmLastPosPgfIdx w:val="0"/>
      <w:tmLastPosIdx w:val="0"/>
    </w:tmLastPosAnchor>
    <w:tmLastPosTblRect w:left="0" w:top="0" w:right="0" w:bottom="0"/>
  </w:tmLastPos>
  <w:tmAppRevision w:date="1769288594" w:val="1068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  <w:pPr>
      <w:ind w:left="146"/>
      <w:spacing w:line="247" w:lineRule="exact"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  <w:pPr>
      <w:ind w:left="146"/>
      <w:spacing w:line="247" w:lineRule="exact"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/>
  <cp:revision>1</cp:revision>
  <dcterms:created xsi:type="dcterms:W3CDTF">2026-01-24T21:08:40Z</dcterms:created>
  <dcterms:modified xsi:type="dcterms:W3CDTF">2026-01-24T21:03:14Z</dcterms:modified>
</cp:coreProperties>
</file>